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b/>
          <w:sz w:val="20"/>
          <w:szCs w:val="20"/>
        </w:rPr>
      </w:pPr>
      <w:r w:rsidRPr="00FA7E1E">
        <w:rPr>
          <w:rFonts w:asciiTheme="minorEastAsia" w:hAnsiTheme="minorEastAsia" w:cs="Arial Unicode MS"/>
          <w:b/>
          <w:sz w:val="20"/>
          <w:szCs w:val="20"/>
        </w:rPr>
        <w:t>고위공직자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범죄수사처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개요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현황</w:t>
      </w:r>
    </w:p>
    <w:p w14:paraId="33FF221B" w14:textId="77777777" w:rsidR="00FA7E1E" w:rsidRDefault="008136AF" w:rsidP="00FA7E1E">
      <w:pPr>
        <w:spacing w:line="360" w:lineRule="auto"/>
        <w:jc w:val="both"/>
        <w:rPr>
          <w:rFonts w:asciiTheme="minorEastAsia" w:hAnsiTheme="minorEastAsia" w:cs="Arial Unicode MS" w:hint="eastAsia"/>
          <w:sz w:val="20"/>
          <w:szCs w:val="20"/>
        </w:rPr>
      </w:pPr>
      <w:r w:rsidRPr="00FA7E1E">
        <w:rPr>
          <w:rFonts w:asciiTheme="minorEastAsia" w:hAnsiTheme="minorEastAsia" w:cs="Arial Unicode MS"/>
          <w:sz w:val="20"/>
          <w:szCs w:val="20"/>
        </w:rPr>
        <w:t>고위공직자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범죄수사처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일명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고위공직자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범죄를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전담하여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기소하는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단체로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검찰개혁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정책의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일부로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추진되어왔다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김대중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정부와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노무현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정부를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비롯한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진보진영은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1990</w:t>
      </w:r>
      <w:r w:rsidRPr="00FA7E1E">
        <w:rPr>
          <w:rFonts w:asciiTheme="minorEastAsia" w:hAnsiTheme="minorEastAsia" w:cs="Arial Unicode MS"/>
          <w:sz w:val="20"/>
          <w:szCs w:val="20"/>
        </w:rPr>
        <w:t>년대부터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2021</w:t>
      </w:r>
      <w:r w:rsidRPr="00FA7E1E">
        <w:rPr>
          <w:rFonts w:asciiTheme="minorEastAsia" w:hAnsiTheme="minorEastAsia" w:cs="Arial Unicode MS"/>
          <w:sz w:val="20"/>
          <w:szCs w:val="20"/>
        </w:rPr>
        <w:t>년까지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20</w:t>
      </w:r>
      <w:r w:rsidRPr="00FA7E1E">
        <w:rPr>
          <w:rFonts w:asciiTheme="minorEastAsia" w:hAnsiTheme="minorEastAsia" w:cs="Arial Unicode MS"/>
          <w:sz w:val="20"/>
          <w:szCs w:val="20"/>
        </w:rPr>
        <w:t>년이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기간</w:t>
      </w:r>
      <w:r w:rsidR="00FA7E1E">
        <w:rPr>
          <w:rFonts w:asciiTheme="minorEastAsia" w:hAnsiTheme="minorEastAsia" w:cs="Arial Unicode MS" w:hint="eastAsia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동안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혹은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그러한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역할을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수사처를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도입하는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주장해왔었고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이러한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정신을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계승한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문재인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정부와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거대여당의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주도로</w:t>
      </w:r>
      <w:r w:rsid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2021</w:t>
      </w:r>
      <w:r w:rsidRPr="00FA7E1E">
        <w:rPr>
          <w:rFonts w:asciiTheme="minorEastAsia" w:hAnsiTheme="minorEastAsia" w:cs="Arial Unicode MS"/>
          <w:sz w:val="20"/>
          <w:szCs w:val="20"/>
        </w:rPr>
        <w:t>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1</w:t>
      </w:r>
      <w:r w:rsidRPr="00FA7E1E">
        <w:rPr>
          <w:rFonts w:asciiTheme="minorEastAsia" w:hAnsiTheme="minorEastAsia" w:cs="Arial Unicode MS"/>
          <w:sz w:val="20"/>
          <w:szCs w:val="20"/>
        </w:rPr>
        <w:t>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21</w:t>
      </w:r>
      <w:r w:rsidRPr="00FA7E1E">
        <w:rPr>
          <w:rFonts w:asciiTheme="minorEastAsia" w:hAnsiTheme="minorEastAsia" w:cs="Arial Unicode MS"/>
          <w:sz w:val="20"/>
          <w:szCs w:val="20"/>
        </w:rPr>
        <w:t>일에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설립되었다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표면적인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설립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취지는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척결이지만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검찰의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특수부나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특수검사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제도를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보완하지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독립적인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수사ㆍ기소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기구를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도입하는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이유는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검찰개혁의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목적이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요소임을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증명해준다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대한민국의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설립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이전까지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기소독점주의를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통한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거대권력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단체로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성장하였고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따른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부패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염려되어왔다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많은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논란을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뒤로하고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출범된지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약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10</w:t>
      </w:r>
      <w:r w:rsidRPr="00FA7E1E">
        <w:rPr>
          <w:rFonts w:asciiTheme="minorEastAsia" w:hAnsiTheme="minorEastAsia" w:cs="Arial Unicode MS"/>
          <w:sz w:val="20"/>
          <w:szCs w:val="20"/>
        </w:rPr>
        <w:t>개월의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시간이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만큼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설립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진행되었던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기소에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분석과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구조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분석을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통해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적법성과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필요성에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논의할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따라서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공수처에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논의는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첫째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공수처가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대한민국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공직자의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비리를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중립적이고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효율적으로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있는가</w:t>
      </w:r>
      <w:r w:rsidRPr="00FA7E1E">
        <w:rPr>
          <w:rFonts w:asciiTheme="minorEastAsia" w:hAnsiTheme="minorEastAsia" w:cs="Arial Unicode MS"/>
          <w:sz w:val="20"/>
          <w:szCs w:val="20"/>
        </w:rPr>
        <w:t>,</w:t>
      </w:r>
      <w:r w:rsidR="00FA7E1E">
        <w:rPr>
          <w:rFonts w:asciiTheme="minorEastAsia" w:hAnsiTheme="minorEastAsia" w:cs="Arial Unicode MS" w:hint="eastAsia"/>
          <w:sz w:val="20"/>
          <w:szCs w:val="20"/>
        </w:rPr>
        <w:t xml:space="preserve"> 그리고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="00FA7E1E">
        <w:rPr>
          <w:rFonts w:asciiTheme="minorEastAsia" w:hAnsiTheme="minorEastAsia" w:cs="Arial Unicode MS" w:hint="eastAsia"/>
          <w:sz w:val="20"/>
          <w:szCs w:val="20"/>
        </w:rPr>
        <w:t>두번째로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존재와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목적이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검찰개혁을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달성하는데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적합한가에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이루어져야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한다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0ED67C77" w14:textId="77777777" w:rsidR="00FA7E1E" w:rsidRDefault="008136AF" w:rsidP="00FA7E1E">
      <w:pPr>
        <w:spacing w:line="360" w:lineRule="auto"/>
        <w:jc w:val="both"/>
        <w:rPr>
          <w:rFonts w:asciiTheme="minorEastAsia" w:hAnsiTheme="minorEastAsia" w:cs="Arial Unicode MS" w:hint="eastAsia"/>
          <w:sz w:val="20"/>
          <w:szCs w:val="20"/>
        </w:rPr>
      </w:pP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고위공직자범죄수사처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운영에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법률을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근거로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국회의원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판사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검사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장차관급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공무원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급상당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이상의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공무원등을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비롯한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각종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고위공직자와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저지른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범죄를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대상으로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진행한다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또한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사법개혁을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추진하는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문재인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정부에서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입법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설립된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만큼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기소독점주의에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구속받지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판사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검사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경찰을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대상으로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진행하는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기소권한을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가지게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고위공직자를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전담하여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단체이기에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기관의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중립성이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강하게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요구되며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기관장인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공수처장은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인사가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혼합된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공수처장추천위원회의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추천과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대통령의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지명으로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임명된다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공수처장추천위원회는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총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7</w:t>
      </w:r>
      <w:r w:rsidRPr="00FA7E1E">
        <w:rPr>
          <w:rFonts w:asciiTheme="minorEastAsia" w:hAnsiTheme="minorEastAsia" w:cs="Arial Unicode MS"/>
          <w:sz w:val="20"/>
          <w:szCs w:val="20"/>
        </w:rPr>
        <w:t>명으로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법무부장관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법원행정처장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대한변호사협회장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여당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야당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구성된다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해당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위원회의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⅔ </w:t>
      </w:r>
      <w:r w:rsidRPr="00FA7E1E">
        <w:rPr>
          <w:rFonts w:asciiTheme="minorEastAsia" w:hAnsiTheme="minorEastAsia" w:cs="Arial Unicode MS"/>
          <w:sz w:val="20"/>
          <w:szCs w:val="20"/>
        </w:rPr>
        <w:t>즉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5</w:t>
      </w:r>
      <w:r w:rsidRPr="00FA7E1E">
        <w:rPr>
          <w:rFonts w:asciiTheme="minorEastAsia" w:hAnsiTheme="minorEastAsia" w:cs="Arial Unicode MS"/>
          <w:sz w:val="20"/>
          <w:szCs w:val="20"/>
        </w:rPr>
        <w:t>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이상이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동의해야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추천인으로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발탁되며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총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추천인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1</w:t>
      </w:r>
      <w:r w:rsidRPr="00FA7E1E">
        <w:rPr>
          <w:rFonts w:asciiTheme="minorEastAsia" w:hAnsiTheme="minorEastAsia" w:cs="Arial Unicode MS"/>
          <w:sz w:val="20"/>
          <w:szCs w:val="20"/>
        </w:rPr>
        <w:t>명을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대통령이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지명하여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임명한다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이렇듯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법률상으로는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야당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추천인원을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포함하여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정치적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중립성을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표방하지만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야당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추천인원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모두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반대하더라도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그외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인원이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모두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동의를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추천인으로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발탁이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되기에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완전한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정치적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중립성이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의심되는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구조다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공수처장과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검사들의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실질적인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최종적인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임명은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행정부에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이뤄지</w:t>
      </w:r>
      <w:r w:rsidRPr="00FA7E1E">
        <w:rPr>
          <w:rFonts w:asciiTheme="minorEastAsia" w:hAnsiTheme="minorEastAsia" w:cs="Arial Unicode MS"/>
          <w:sz w:val="20"/>
          <w:szCs w:val="20"/>
        </w:rPr>
        <w:t>기에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집권여당에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부적절한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영향을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받을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가능성이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다분히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존재한다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00000008" w14:textId="00B63D31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  <w:highlight w:val="white"/>
        </w:rPr>
      </w:pPr>
      <w:r w:rsidRPr="00FA7E1E">
        <w:rPr>
          <w:rFonts w:asciiTheme="minorEastAsia" w:hAnsiTheme="minorEastAsia" w:cs="Arial Unicode MS"/>
          <w:sz w:val="20"/>
          <w:szCs w:val="20"/>
        </w:rPr>
        <w:lastRenderedPageBreak/>
        <w:t>또한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정당성은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검찰개혁의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필요성에서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기인하지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않기에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검찰개혁을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진행하는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독립적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기구로서의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적합성을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분석해야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해당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적합성은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검찰개혁이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내부적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수정이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아닌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외부적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개입의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방식으로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진행되어야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이유와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공수처가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독립적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기구로서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정당한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외부적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개입을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통해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개혁을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이루어낼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있을지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판단해야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허나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기소독점주의와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보유로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인해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발생한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부패가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행정부ㆍ입법부ㆍ사법</w:t>
      </w:r>
      <w:r w:rsidRPr="00FA7E1E">
        <w:rPr>
          <w:rFonts w:asciiTheme="minorEastAsia" w:hAnsiTheme="minorEastAsia" w:cs="Arial Unicode MS"/>
          <w:sz w:val="20"/>
          <w:szCs w:val="20"/>
        </w:rPr>
        <w:t>부의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지휘를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받지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않으면서도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수사권과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기소권을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모두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보유하는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상위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권력기관의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탄생으로는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해소되지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또한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출범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진행된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업무를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종합적으로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고려한다면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도입취지에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부합하지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못하는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성과를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거두는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따라서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문서에서는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구조적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문제점에서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기인하는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위헌성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적합성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필요성을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분석하여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권력형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비리척결과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검찰개혁을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진행하는데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있어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공수처가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적합하지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못한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수단임을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증명할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또한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proofErr w:type="gramStart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한계점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뿐만</w:t>
      </w:r>
      <w:proofErr w:type="gramEnd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아니라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중립성과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통제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수단의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부재를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통해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새로운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부패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권력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기구로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변질될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가능성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또한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기술할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.</w:t>
      </w:r>
    </w:p>
    <w:p w14:paraId="0000000A" w14:textId="6A561E8C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b/>
          <w:sz w:val="20"/>
          <w:szCs w:val="20"/>
        </w:rPr>
      </w:pPr>
      <w:r w:rsidRPr="00FA7E1E">
        <w:rPr>
          <w:rFonts w:asciiTheme="minorEastAsia" w:hAnsiTheme="minorEastAsia" w:cs="Arial Unicode MS"/>
          <w:b/>
          <w:sz w:val="20"/>
          <w:szCs w:val="20"/>
        </w:rPr>
        <w:t>헌법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원칙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위배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(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적법성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논의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)</w:t>
      </w:r>
    </w:p>
    <w:p w14:paraId="0000000B" w14:textId="77777777" w:rsidR="00C50B88" w:rsidRPr="00FA7E1E" w:rsidRDefault="008136AF" w:rsidP="00FA7E1E">
      <w:pPr>
        <w:numPr>
          <w:ilvl w:val="0"/>
          <w:numId w:val="1"/>
        </w:numPr>
        <w:spacing w:line="360" w:lineRule="auto"/>
        <w:jc w:val="both"/>
        <w:rPr>
          <w:rFonts w:asciiTheme="minorEastAsia" w:hAnsiTheme="minorEastAsia"/>
          <w:b/>
          <w:sz w:val="20"/>
          <w:szCs w:val="20"/>
        </w:rPr>
      </w:pPr>
      <w:r w:rsidRPr="00FA7E1E">
        <w:rPr>
          <w:rFonts w:asciiTheme="minorEastAsia" w:hAnsiTheme="minorEastAsia" w:cs="Arial Unicode MS"/>
          <w:b/>
          <w:sz w:val="20"/>
          <w:szCs w:val="20"/>
        </w:rPr>
        <w:t>헌법상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근거의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부재</w:t>
      </w:r>
    </w:p>
    <w:p w14:paraId="0000000C" w14:textId="77777777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proofErr w:type="spellStart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공수처법의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위헌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여부를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판결하기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위한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최근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헌법소원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(2020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헌마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264, 2020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헌마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681)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에서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헌법재판소는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합헌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(5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명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),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위헌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(3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명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),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각하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(1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명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)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의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의견으로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공수처법에</w:t>
      </w:r>
      <w:proofErr w:type="spellEnd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합헌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결정을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하였다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하지만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헌법재판소의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합헌의견에도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불구하고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공수처법은</w:t>
      </w:r>
      <w:proofErr w:type="spellEnd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여전히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위헌의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소지가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있는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법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이다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이은애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이종석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이영진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헌법재판관은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"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공수처법은</w:t>
      </w:r>
      <w:proofErr w:type="spellEnd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권력분립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원칙에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위반해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청구인들의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신체의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자유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등을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침해할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뿐만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아니라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적법절차원칙에도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위반된다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"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며</w:t>
      </w:r>
      <w:proofErr w:type="spellEnd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반대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(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위헌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)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의견을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냈다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검찰의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정부조직법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32</w:t>
      </w:r>
      <w:r w:rsidRPr="00FA7E1E">
        <w:rPr>
          <w:rFonts w:asciiTheme="minorEastAsia" w:hAnsiTheme="minorEastAsia" w:cs="Arial Unicode MS"/>
          <w:sz w:val="20"/>
          <w:szCs w:val="20"/>
        </w:rPr>
        <w:t>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sz w:val="20"/>
          <w:szCs w:val="20"/>
        </w:rPr>
        <w:t>3</w:t>
      </w:r>
      <w:r w:rsidRPr="00FA7E1E">
        <w:rPr>
          <w:rFonts w:asciiTheme="minorEastAsia" w:hAnsiTheme="minorEastAsia" w:cs="Arial Unicode MS"/>
          <w:sz w:val="20"/>
          <w:szCs w:val="20"/>
        </w:rPr>
        <w:t>항에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따라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검찰청법에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설치되고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특별수사기구임에도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근거가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특히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위헌의견을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낸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재판관들은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"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검사가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가지는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수사권과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공소권은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국가의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행정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목적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달성을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위해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일원적인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권력행사가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이루어져야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하는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시원적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(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始原的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)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행정행위로서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전통적이고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기본적인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행정영역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"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이라며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"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그럼에도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공수처법은</w:t>
      </w:r>
      <w:proofErr w:type="spellEnd"/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검사에게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귀속되어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있던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권한과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기능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중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가장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중요한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수사권과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공소권의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일부를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분리해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행정각부에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소속되지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않은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수사처에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부여하고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있고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이는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헌법에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위반된다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"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라는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의견을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냈다</w:t>
      </w:r>
      <w:r w:rsidRPr="00FA7E1E">
        <w:rPr>
          <w:rFonts w:asciiTheme="minorEastAsia" w:hAnsiTheme="minorEastAsia" w:cs="Arial Unicode MS"/>
          <w:sz w:val="20"/>
          <w:szCs w:val="20"/>
          <w:highlight w:val="white"/>
        </w:rPr>
        <w:t>.</w:t>
      </w:r>
    </w:p>
    <w:p w14:paraId="0000000D" w14:textId="7783A55B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r w:rsidRPr="00FA7E1E">
        <w:rPr>
          <w:rFonts w:asciiTheme="minorEastAsia" w:hAnsiTheme="minorEastAsia" w:cs="Arial Unicode MS"/>
          <w:sz w:val="20"/>
          <w:szCs w:val="20"/>
        </w:rPr>
        <w:t>또한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검찰총장임명은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sz w:val="20"/>
          <w:szCs w:val="20"/>
        </w:rPr>
        <w:t>89</w:t>
      </w:r>
      <w:r w:rsidRPr="00FA7E1E">
        <w:rPr>
          <w:rFonts w:asciiTheme="minorEastAsia" w:hAnsiTheme="minorEastAsia" w:cs="Arial Unicode MS"/>
          <w:sz w:val="20"/>
          <w:szCs w:val="20"/>
        </w:rPr>
        <w:t>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sz w:val="20"/>
          <w:szCs w:val="20"/>
        </w:rPr>
        <w:t>16</w:t>
      </w:r>
      <w:r w:rsidRPr="00FA7E1E">
        <w:rPr>
          <w:rFonts w:asciiTheme="minorEastAsia" w:hAnsiTheme="minorEastAsia" w:cs="Arial Unicode MS"/>
          <w:sz w:val="20"/>
          <w:szCs w:val="20"/>
        </w:rPr>
        <w:t>호에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따라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국무회의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의결사항임에도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수사권을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제한하고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우월적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지위를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갖는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위반이다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그렇기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때문에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근거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검찰총장보다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상위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gramStart"/>
      <w:r w:rsidRPr="00FA7E1E">
        <w:rPr>
          <w:rFonts w:asciiTheme="minorEastAsia" w:hAnsiTheme="minorEastAsia" w:cs="Arial Unicode MS"/>
          <w:sz w:val="20"/>
          <w:szCs w:val="20"/>
        </w:rPr>
        <w:t>수사기관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을</w:t>
      </w:r>
      <w:proofErr w:type="gram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두는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명백한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위헌의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소지가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0000000E" w14:textId="77777777" w:rsidR="00C50B88" w:rsidRPr="00FA7E1E" w:rsidRDefault="008136AF" w:rsidP="00FA7E1E">
      <w:pPr>
        <w:numPr>
          <w:ilvl w:val="0"/>
          <w:numId w:val="1"/>
        </w:numPr>
        <w:spacing w:line="360" w:lineRule="auto"/>
        <w:jc w:val="both"/>
        <w:rPr>
          <w:rFonts w:asciiTheme="minorEastAsia" w:hAnsiTheme="minorEastAsia"/>
          <w:b/>
          <w:sz w:val="20"/>
          <w:szCs w:val="20"/>
        </w:rPr>
      </w:pPr>
      <w:proofErr w:type="spellStart"/>
      <w:r w:rsidRPr="00FA7E1E">
        <w:rPr>
          <w:rFonts w:asciiTheme="minorEastAsia" w:hAnsiTheme="minorEastAsia" w:cs="Arial Unicode MS"/>
          <w:b/>
          <w:sz w:val="20"/>
          <w:szCs w:val="20"/>
        </w:rPr>
        <w:lastRenderedPageBreak/>
        <w:t>공수처</w:t>
      </w:r>
      <w:proofErr w:type="spellEnd"/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검사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권한의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위헌성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문제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(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영장주의원칙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위반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)</w:t>
      </w:r>
    </w:p>
    <w:p w14:paraId="0000000F" w14:textId="106B9204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r w:rsidRPr="00FA7E1E">
        <w:rPr>
          <w:rFonts w:asciiTheme="minorEastAsia" w:hAnsiTheme="minorEastAsia" w:cs="Arial Unicode MS"/>
          <w:sz w:val="20"/>
          <w:szCs w:val="20"/>
        </w:rPr>
        <w:t>우리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12</w:t>
      </w:r>
      <w:r w:rsidRPr="00FA7E1E">
        <w:rPr>
          <w:rFonts w:asciiTheme="minorEastAsia" w:hAnsiTheme="minorEastAsia" w:cs="Arial Unicode MS"/>
          <w:sz w:val="20"/>
          <w:szCs w:val="20"/>
        </w:rPr>
        <w:t>조에서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체포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구속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압수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수색을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오로지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'</w:t>
      </w:r>
      <w:r w:rsidRPr="00FA7E1E">
        <w:rPr>
          <w:rFonts w:asciiTheme="minorEastAsia" w:hAnsiTheme="minorEastAsia" w:cs="Arial Unicode MS"/>
          <w:sz w:val="20"/>
          <w:szCs w:val="20"/>
        </w:rPr>
        <w:t>검사</w:t>
      </w:r>
      <w:r w:rsidRPr="00FA7E1E">
        <w:rPr>
          <w:rFonts w:asciiTheme="minorEastAsia" w:hAnsiTheme="minorEastAsia" w:cs="Arial Unicode MS"/>
          <w:sz w:val="20"/>
          <w:szCs w:val="20"/>
        </w:rPr>
        <w:t>'</w:t>
      </w:r>
      <w:r w:rsidRPr="00FA7E1E">
        <w:rPr>
          <w:rFonts w:asciiTheme="minorEastAsia" w:hAnsiTheme="minorEastAsia" w:cs="Arial Unicode MS"/>
          <w:sz w:val="20"/>
          <w:szCs w:val="20"/>
        </w:rPr>
        <w:t>만이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영장을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법관에게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신청할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있도록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규정하고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그러나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소속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수사관들은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검사와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같은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법집행을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공무원인데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체포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구속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압수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수색을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주체로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명시하지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체포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구속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압수수색은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국민의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기본권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특히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신체에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자유와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기본권을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제한하는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침익</w:t>
      </w:r>
      <w:r w:rsidRPr="00FA7E1E">
        <w:rPr>
          <w:rFonts w:asciiTheme="minorEastAsia" w:hAnsiTheme="minorEastAsia" w:cs="Arial Unicode MS"/>
          <w:sz w:val="20"/>
          <w:szCs w:val="20"/>
        </w:rPr>
        <w:t>적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행정행위인만큼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헌법상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권한이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부여된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자만이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있어야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구체적으로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sz w:val="20"/>
          <w:szCs w:val="20"/>
        </w:rPr>
        <w:t>12</w:t>
      </w:r>
      <w:r w:rsidRPr="00FA7E1E">
        <w:rPr>
          <w:rFonts w:asciiTheme="minorEastAsia" w:hAnsiTheme="minorEastAsia" w:cs="Arial Unicode MS"/>
          <w:sz w:val="20"/>
          <w:szCs w:val="20"/>
        </w:rPr>
        <w:t>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sz w:val="20"/>
          <w:szCs w:val="20"/>
        </w:rPr>
        <w:t>1</w:t>
      </w:r>
      <w:r w:rsidRPr="00FA7E1E">
        <w:rPr>
          <w:rFonts w:asciiTheme="minorEastAsia" w:hAnsiTheme="minorEastAsia" w:cs="Arial Unicode MS"/>
          <w:sz w:val="20"/>
          <w:szCs w:val="20"/>
        </w:rPr>
        <w:t>항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sz w:val="20"/>
          <w:szCs w:val="20"/>
        </w:rPr>
        <w:t>3</w:t>
      </w:r>
      <w:r w:rsidRPr="00FA7E1E">
        <w:rPr>
          <w:rFonts w:asciiTheme="minorEastAsia" w:hAnsiTheme="minorEastAsia" w:cs="Arial Unicode MS"/>
          <w:sz w:val="20"/>
          <w:szCs w:val="20"/>
        </w:rPr>
        <w:t>호는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체포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구속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압수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수색을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때는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검사의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신청에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의하여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법관이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발부한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영장에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의하도록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헌법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sz w:val="20"/>
          <w:szCs w:val="20"/>
        </w:rPr>
        <w:t>16</w:t>
      </w:r>
      <w:r w:rsidRPr="00FA7E1E">
        <w:rPr>
          <w:rFonts w:asciiTheme="minorEastAsia" w:hAnsiTheme="minorEastAsia" w:cs="Arial Unicode MS"/>
          <w:sz w:val="20"/>
          <w:szCs w:val="20"/>
        </w:rPr>
        <w:t>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주거에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압수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수색을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경우에도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검사의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신청에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의하여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법관이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발부한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영장이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있어야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한다고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규정하고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있으므로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검사가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검사로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것이냐의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여부에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대해서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제기하고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00000011" w14:textId="04DEBEF9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r w:rsidRPr="00FA7E1E">
        <w:rPr>
          <w:rFonts w:asciiTheme="minorEastAsia" w:hAnsiTheme="minorEastAsia" w:cs="Arial Unicode MS"/>
          <w:sz w:val="20"/>
          <w:szCs w:val="20"/>
        </w:rPr>
        <w:t>이는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검사가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단지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검사라는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명칭으로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검사의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모든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권한을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행사한다는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정부조직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검찰청법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형사소송법의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규정과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입법정신에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반한다는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00000012" w14:textId="77777777" w:rsidR="00C50B88" w:rsidRPr="00FA7E1E" w:rsidRDefault="008136AF" w:rsidP="00FA7E1E">
      <w:pPr>
        <w:numPr>
          <w:ilvl w:val="0"/>
          <w:numId w:val="1"/>
        </w:numPr>
        <w:spacing w:line="360" w:lineRule="auto"/>
        <w:jc w:val="both"/>
        <w:rPr>
          <w:rFonts w:asciiTheme="minorEastAsia" w:hAnsiTheme="minorEastAsia"/>
          <w:b/>
          <w:sz w:val="20"/>
          <w:szCs w:val="20"/>
        </w:rPr>
      </w:pPr>
      <w:r w:rsidRPr="00FA7E1E">
        <w:rPr>
          <w:rFonts w:asciiTheme="minorEastAsia" w:hAnsiTheme="minorEastAsia" w:cs="Arial Unicode MS"/>
          <w:b/>
          <w:sz w:val="20"/>
          <w:szCs w:val="20"/>
        </w:rPr>
        <w:t>권력분립의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원칙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위반</w:t>
      </w:r>
    </w:p>
    <w:p w14:paraId="00000013" w14:textId="77777777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r w:rsidRPr="00FA7E1E">
        <w:rPr>
          <w:rFonts w:asciiTheme="minorEastAsia" w:hAnsiTheme="minorEastAsia" w:cs="Arial Unicode MS"/>
          <w:sz w:val="20"/>
          <w:szCs w:val="20"/>
        </w:rPr>
        <w:t>또한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대한민국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대원칙인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권력분립의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원칙에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위배된다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기소권을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행사하는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형사사법기관이지만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성격상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침해적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행정작용을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수행하는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행정부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속의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집행기관이므로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원칙적으로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대통령을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수반으로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행정부소속이어야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함에도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별도의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독립기구로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두는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독립성의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측면에서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의미는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있으나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침익적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행정작용을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수행</w:t>
      </w:r>
      <w:r w:rsidRPr="00FA7E1E">
        <w:rPr>
          <w:rFonts w:asciiTheme="minorEastAsia" w:hAnsiTheme="minorEastAsia" w:cs="Arial Unicode MS"/>
          <w:sz w:val="20"/>
          <w:szCs w:val="20"/>
        </w:rPr>
        <w:t>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기관의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특성상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별도의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독립기관성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부여는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권력분립원칙에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위배되는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측면이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00000015" w14:textId="70511ACA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r w:rsidRPr="00FA7E1E">
        <w:rPr>
          <w:rFonts w:asciiTheme="minorEastAsia" w:hAnsiTheme="minorEastAsia" w:cs="Arial Unicode MS"/>
          <w:sz w:val="20"/>
          <w:szCs w:val="20"/>
        </w:rPr>
        <w:t>따라서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공수처를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독립기구로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권력분립원칙에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위반한다는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문제점이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발생하고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공수처를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행정부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소속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기관으로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경우에는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공수처가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정치성을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띨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우려가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존재한다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이러한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모호한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정체성은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근본적인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문제이며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공수처가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‘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옥상옥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’ </w:t>
      </w:r>
      <w:r w:rsidRPr="00FA7E1E">
        <w:rPr>
          <w:rFonts w:asciiTheme="minorEastAsia" w:hAnsiTheme="minorEastAsia" w:cs="Arial Unicode MS"/>
          <w:sz w:val="20"/>
          <w:szCs w:val="20"/>
        </w:rPr>
        <w:t>기관에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불과하다는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비판을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받는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이유이기도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근본적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해결되지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못한다면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기관이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역할과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기능을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못하는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이어질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00000016" w14:textId="2780E3A2" w:rsidR="00C50B88" w:rsidRPr="00FA7E1E" w:rsidRDefault="008136AF" w:rsidP="00FA7E1E">
      <w:pPr>
        <w:numPr>
          <w:ilvl w:val="0"/>
          <w:numId w:val="1"/>
        </w:numPr>
        <w:spacing w:line="360" w:lineRule="auto"/>
        <w:jc w:val="both"/>
        <w:rPr>
          <w:rFonts w:asciiTheme="minorEastAsia" w:hAnsiTheme="minorEastAsia"/>
          <w:b/>
          <w:sz w:val="20"/>
          <w:szCs w:val="20"/>
        </w:rPr>
      </w:pPr>
      <w:r w:rsidRPr="00FA7E1E">
        <w:rPr>
          <w:rFonts w:asciiTheme="minorEastAsia" w:hAnsiTheme="minorEastAsia" w:cs="Arial Unicode MS"/>
          <w:b/>
          <w:sz w:val="20"/>
          <w:szCs w:val="20"/>
        </w:rPr>
        <w:t>통제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수단의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부재</w:t>
      </w:r>
    </w:p>
    <w:p w14:paraId="00000017" w14:textId="16A97CB8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r w:rsidRPr="00FA7E1E">
        <w:rPr>
          <w:rFonts w:asciiTheme="minorEastAsia" w:hAnsiTheme="minorEastAsia" w:cs="Arial Unicode MS"/>
          <w:sz w:val="20"/>
          <w:szCs w:val="20"/>
        </w:rPr>
        <w:t>만약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공수처가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입법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사법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어디에도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속하지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독립기관일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검찰과는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gramStart"/>
      <w:r w:rsidRPr="00FA7E1E">
        <w:rPr>
          <w:rFonts w:asciiTheme="minorEastAsia" w:hAnsiTheme="minorEastAsia" w:cs="Arial Unicode MS"/>
          <w:sz w:val="20"/>
          <w:szCs w:val="20"/>
        </w:rPr>
        <w:t>달리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 </w:t>
      </w:r>
      <w:r w:rsidRPr="00FA7E1E">
        <w:rPr>
          <w:rFonts w:asciiTheme="minorEastAsia" w:hAnsiTheme="minorEastAsia" w:cs="Arial Unicode MS"/>
          <w:sz w:val="20"/>
          <w:szCs w:val="20"/>
        </w:rPr>
        <w:t>탄핵</w:t>
      </w:r>
      <w:proofErr w:type="gram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외에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전혀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통제수단이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없으며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수사진행과정에서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아무런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견제를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받지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때문에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주요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고위공직자에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무소불위의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초헌법적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권력기관이라는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비판을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받을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00000019" w14:textId="727DAA65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proofErr w:type="spellStart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고위공직자범죄등의</w:t>
      </w:r>
      <w:proofErr w:type="spellEnd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관련하여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수사처장에게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일방적으로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이첩을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요청할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권한을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부여하고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상대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수사기관은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여기에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예외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없이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따르도록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의무를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부과하고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있어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수사처는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사실상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lastRenderedPageBreak/>
        <w:t>고위공직자범죄등에</w:t>
      </w:r>
      <w:proofErr w:type="spellEnd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관한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수사권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행사에서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행정부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내의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다른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수사기관보다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일방적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우위를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차지하게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되어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다른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수사기관과의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상호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협력적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견제관계를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훼손하게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된다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.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즉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이는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수사처가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헌법과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법률에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의한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검사보다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우위의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입장에서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검사의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수사권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및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공소권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행사에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관한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권한과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기능을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침해하는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것이다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.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이는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영장주의원칙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위반과도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연관되는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부분이다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.</w:t>
      </w:r>
    </w:p>
    <w:p w14:paraId="0000001A" w14:textId="77777777" w:rsidR="00C50B88" w:rsidRPr="00FA7E1E" w:rsidRDefault="008136AF" w:rsidP="00FA7E1E">
      <w:pPr>
        <w:numPr>
          <w:ilvl w:val="0"/>
          <w:numId w:val="1"/>
        </w:numPr>
        <w:spacing w:line="360" w:lineRule="auto"/>
        <w:jc w:val="both"/>
        <w:rPr>
          <w:rFonts w:asciiTheme="minorEastAsia" w:hAnsiTheme="minorEastAsia"/>
          <w:b/>
          <w:sz w:val="20"/>
          <w:szCs w:val="20"/>
        </w:rPr>
      </w:pPr>
      <w:r w:rsidRPr="00FA7E1E">
        <w:rPr>
          <w:rFonts w:asciiTheme="minorEastAsia" w:hAnsiTheme="minorEastAsia" w:cs="Arial Unicode MS"/>
          <w:b/>
          <w:sz w:val="20"/>
          <w:szCs w:val="20"/>
        </w:rPr>
        <w:t>평등의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원칙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위반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(</w:t>
      </w:r>
      <w:proofErr w:type="spellStart"/>
      <w:r w:rsidRPr="00FA7E1E">
        <w:rPr>
          <w:rFonts w:asciiTheme="minorEastAsia" w:hAnsiTheme="minorEastAsia" w:cs="Arial Unicode MS"/>
          <w:b/>
          <w:sz w:val="20"/>
          <w:szCs w:val="20"/>
        </w:rPr>
        <w:t>청구인들의</w:t>
      </w:r>
      <w:proofErr w:type="spellEnd"/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평등권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침해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)</w:t>
      </w:r>
    </w:p>
    <w:p w14:paraId="0000001B" w14:textId="77777777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r w:rsidRPr="00FA7E1E">
        <w:rPr>
          <w:rFonts w:asciiTheme="minorEastAsia" w:hAnsiTheme="minorEastAsia" w:cs="Arial Unicode MS"/>
          <w:sz w:val="20"/>
          <w:szCs w:val="20"/>
        </w:rPr>
        <w:t>권력분립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외에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평등원칙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위반의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견해도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주장할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이</w:t>
      </w:r>
      <w:r w:rsidRPr="00FA7E1E">
        <w:rPr>
          <w:rFonts w:asciiTheme="minorEastAsia" w:hAnsiTheme="minorEastAsia" w:cs="Arial Unicode MS"/>
          <w:sz w:val="20"/>
          <w:szCs w:val="20"/>
        </w:rPr>
        <w:t>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공무담임권을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갖는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국민이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고위공직자가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되었다고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일반국민과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다른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수사기관을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통하여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받게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앞의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원칙에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위반된다는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공직자가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일반국민보다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중하게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처벌받는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헌법에서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국민에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봉사자로서의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청렴의무를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위반한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것이기에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책임을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gramStart"/>
      <w:r w:rsidRPr="00FA7E1E">
        <w:rPr>
          <w:rFonts w:asciiTheme="minorEastAsia" w:hAnsiTheme="minorEastAsia" w:cs="Arial Unicode MS"/>
          <w:sz w:val="20"/>
          <w:szCs w:val="20"/>
        </w:rPr>
        <w:t>지는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)</w:t>
      </w:r>
      <w:proofErr w:type="gram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가중처벌의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대상이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있으나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다른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수사기관에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차별이다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0000001D" w14:textId="59FEDE00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color w:val="1C1C1C"/>
          <w:sz w:val="20"/>
          <w:szCs w:val="20"/>
        </w:rPr>
      </w:pP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다음과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같은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주장이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제기되기도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한다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. </w:t>
      </w:r>
      <w:proofErr w:type="spellStart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고위공직자와를</w:t>
      </w:r>
      <w:proofErr w:type="spellEnd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비고위공직자와</w:t>
      </w:r>
      <w:proofErr w:type="spellEnd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차별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취급하는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것은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장기간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점하는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사회적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지위로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특정한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사회적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평가를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수반하는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즉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사회적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신분에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의한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차별에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해당하는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고위공직자의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부패범죄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비율이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비고위공직자의</w:t>
      </w:r>
      <w:proofErr w:type="spellEnd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범죄에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비하여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유의미하게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높다거나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고위공직자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범죄에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검찰과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경찰의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권한행사가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불공정하다는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실증적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자료가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없다는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점은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이러한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주장을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뒷받침한다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외국의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사례를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참고하더라도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특정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범위의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고위공직자만을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대상으로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하는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특별수사기관이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설립된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사례는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찾기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어려우며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이해충돌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관계에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얽혀있지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않은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판사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등을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검사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또는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경무관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이상의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경찰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공무원과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동일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취급하는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것은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합리적이지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못한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공소권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행사에서의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차별취급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퇴직시기와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관련된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경과규정의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미비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피고인의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방어권을</w:t>
      </w:r>
      <w:proofErr w:type="spellEnd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고려하지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않은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재판관할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규정등은</w:t>
      </w:r>
      <w:proofErr w:type="spellEnd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이러한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차별취급을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심화시킬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가능성이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높다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이는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차별취급을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받은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고위공직자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퇴직한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고위공직자와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그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가족에게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실질적인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불이익을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미칠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정도이며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이러한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수준의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차별취급은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입법목적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달성을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위해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필요하다고도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적당하다고도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보기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어려워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합리적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이유에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기인한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것이라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할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없다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따라서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,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이는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청구인들의</w:t>
      </w:r>
      <w:proofErr w:type="spellEnd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평등권을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침해하는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.</w:t>
      </w:r>
    </w:p>
    <w:p w14:paraId="0000001E" w14:textId="65046B35" w:rsidR="00C50B88" w:rsidRPr="00FA7E1E" w:rsidRDefault="008136AF" w:rsidP="00FA7E1E">
      <w:pPr>
        <w:numPr>
          <w:ilvl w:val="0"/>
          <w:numId w:val="1"/>
        </w:numPr>
        <w:spacing w:line="360" w:lineRule="auto"/>
        <w:jc w:val="both"/>
        <w:rPr>
          <w:rFonts w:asciiTheme="minorEastAsia" w:hAnsiTheme="minorEastAsia"/>
          <w:b/>
          <w:color w:val="1C1C1C"/>
          <w:sz w:val="20"/>
          <w:szCs w:val="20"/>
        </w:rPr>
      </w:pPr>
      <w:r w:rsidRPr="00FA7E1E">
        <w:rPr>
          <w:rFonts w:asciiTheme="minorEastAsia" w:hAnsiTheme="minorEastAsia" w:cs="Arial Unicode MS"/>
          <w:b/>
          <w:color w:val="1C1C1C"/>
          <w:sz w:val="20"/>
          <w:szCs w:val="20"/>
        </w:rPr>
        <w:t>적법절차</w:t>
      </w:r>
      <w:r w:rsidRPr="00FA7E1E">
        <w:rPr>
          <w:rFonts w:asciiTheme="minorEastAsia" w:hAnsiTheme="minorEastAsia" w:cs="Arial Unicode MS"/>
          <w:b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color w:val="1C1C1C"/>
          <w:sz w:val="20"/>
          <w:szCs w:val="20"/>
        </w:rPr>
        <w:t>원칙</w:t>
      </w:r>
      <w:r w:rsidRPr="00FA7E1E">
        <w:rPr>
          <w:rFonts w:asciiTheme="minorEastAsia" w:hAnsiTheme="minorEastAsia" w:cs="Arial Unicode MS"/>
          <w:b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color w:val="1C1C1C"/>
          <w:sz w:val="20"/>
          <w:szCs w:val="20"/>
        </w:rPr>
        <w:t>위반</w:t>
      </w:r>
    </w:p>
    <w:p w14:paraId="00000020" w14:textId="219782D7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color w:val="333333"/>
          <w:sz w:val="20"/>
          <w:szCs w:val="20"/>
          <w:highlight w:val="white"/>
        </w:rPr>
      </w:pP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수사처장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이첩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요청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등의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내용을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담은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공수처법</w:t>
      </w:r>
      <w:proofErr w:type="spellEnd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24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조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1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항은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그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내용이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합리성과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정당성을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갖추지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못한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것이므로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적법절차원칙에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위반되어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청구인들의</w:t>
      </w:r>
      <w:proofErr w:type="spellEnd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신체의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자유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등을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침해하는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것이라는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주장이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제기된다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.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이첩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요청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사유로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규정되어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proofErr w:type="gramStart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있는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’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수사의</w:t>
      </w:r>
      <w:proofErr w:type="gramEnd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진행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정도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및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공정성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논란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’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이라는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표현은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추상적이고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불명확하며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그에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대한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기준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또한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마련되어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있지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않아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이첩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여부가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수사처장의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lastRenderedPageBreak/>
        <w:t>주관적이고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일방적인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판단에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맡겨진다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.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또한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사건이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수사처로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이첩될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때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피의자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등에게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통지할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있는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절차가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부재하여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피의자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등은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이첩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자체에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대한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의견을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진술할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기회가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없다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.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만약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주소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등이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수사처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소재지가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아닌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경우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적절한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방어권</w:t>
      </w:r>
      <w:proofErr w:type="spellEnd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행사가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어려워지거나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입증자료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제출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기회를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잃을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수도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있다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.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특히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검사가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피의자를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구속한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상태에서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사건을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이첩할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경우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이첩에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따른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구속기간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산정과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관련하여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어떠한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규정도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두고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않는데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이는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피의자의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신체의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자유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침해를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최소화하기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위한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인신구속에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관한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사항조차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명시적으로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규정하고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있지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않음을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나타낸다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.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이러한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불명확성은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청구인들의</w:t>
      </w:r>
      <w:proofErr w:type="spellEnd"/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신체의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자유를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침해하는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결과를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야기한다</w:t>
      </w:r>
      <w:r w:rsidRPr="00FA7E1E">
        <w:rPr>
          <w:rFonts w:asciiTheme="minorEastAsia" w:hAnsiTheme="minorEastAsia" w:cs="Arial Unicode MS"/>
          <w:color w:val="333333"/>
          <w:sz w:val="20"/>
          <w:szCs w:val="20"/>
          <w:highlight w:val="white"/>
        </w:rPr>
        <w:t>.</w:t>
      </w:r>
    </w:p>
    <w:p w14:paraId="00000021" w14:textId="77777777" w:rsidR="00C50B88" w:rsidRPr="00FA7E1E" w:rsidRDefault="008136AF" w:rsidP="00FA7E1E">
      <w:pPr>
        <w:numPr>
          <w:ilvl w:val="0"/>
          <w:numId w:val="1"/>
        </w:numPr>
        <w:spacing w:line="360" w:lineRule="auto"/>
        <w:jc w:val="both"/>
        <w:rPr>
          <w:rFonts w:asciiTheme="minorEastAsia" w:hAnsiTheme="minorEastAsia"/>
          <w:b/>
          <w:color w:val="1C1C1C"/>
          <w:sz w:val="20"/>
          <w:szCs w:val="20"/>
        </w:rPr>
      </w:pPr>
      <w:r w:rsidRPr="00FA7E1E">
        <w:rPr>
          <w:rFonts w:asciiTheme="minorEastAsia" w:hAnsiTheme="minorEastAsia" w:cs="Arial Unicode MS"/>
          <w:b/>
          <w:color w:val="1C1C1C"/>
          <w:sz w:val="20"/>
          <w:szCs w:val="20"/>
        </w:rPr>
        <w:t>사법권</w:t>
      </w:r>
      <w:r w:rsidRPr="00FA7E1E">
        <w:rPr>
          <w:rFonts w:asciiTheme="minorEastAsia" w:hAnsiTheme="minorEastAsia" w:cs="Arial Unicode MS"/>
          <w:b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color w:val="1C1C1C"/>
          <w:sz w:val="20"/>
          <w:szCs w:val="20"/>
        </w:rPr>
        <w:t>독립</w:t>
      </w:r>
      <w:r w:rsidRPr="00FA7E1E">
        <w:rPr>
          <w:rFonts w:asciiTheme="minorEastAsia" w:hAnsiTheme="minorEastAsia" w:cs="Arial Unicode MS"/>
          <w:b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color w:val="1C1C1C"/>
          <w:sz w:val="20"/>
          <w:szCs w:val="20"/>
        </w:rPr>
        <w:t>침해</w:t>
      </w:r>
      <w:r w:rsidRPr="00FA7E1E">
        <w:rPr>
          <w:rFonts w:asciiTheme="minorEastAsia" w:hAnsiTheme="minorEastAsia" w:cs="Arial Unicode MS"/>
          <w:b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color w:val="1C1C1C"/>
          <w:sz w:val="20"/>
          <w:szCs w:val="20"/>
        </w:rPr>
        <w:t>우려</w:t>
      </w:r>
    </w:p>
    <w:p w14:paraId="00000022" w14:textId="7145603B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color w:val="1C1C1C"/>
          <w:sz w:val="20"/>
          <w:szCs w:val="20"/>
        </w:rPr>
      </w:pP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수사처의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수사대상인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고위공직자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중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판사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및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검사가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약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5,000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명에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이르고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판사와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검사에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관련된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고소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·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고발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사건은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매년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3,000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여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건에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이르며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수사처가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수사권과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공소권을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행사하는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고위공직자범죄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중에는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형법상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직권남용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·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직무유기와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같은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법관의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재판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업무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자체에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직접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적용될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수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있는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범죄도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포함되어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있어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자칫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수사처검사의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자의적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판단에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따라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법관의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재판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자체에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대하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여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내사를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포함한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수사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등이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이루어질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가능성이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있다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.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그러한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내사가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이루어지는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것만으로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사법권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및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법관의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독립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등은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심각하게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훼손되는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것이고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,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나아가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재판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당사자가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가지는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헌법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제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27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조가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보장한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재판청구권을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침해하는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결과를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초래할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수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있다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  <w:highlight w:val="white"/>
        </w:rPr>
        <w:t>.</w:t>
      </w:r>
    </w:p>
    <w:p w14:paraId="00000023" w14:textId="77777777" w:rsidR="00C50B88" w:rsidRPr="00FA7E1E" w:rsidRDefault="00C50B88" w:rsidP="00FA7E1E">
      <w:pPr>
        <w:spacing w:line="360" w:lineRule="auto"/>
        <w:jc w:val="both"/>
        <w:rPr>
          <w:rFonts w:asciiTheme="minorEastAsia" w:hAnsiTheme="minorEastAsia"/>
          <w:color w:val="1C1C1C"/>
          <w:sz w:val="20"/>
          <w:szCs w:val="20"/>
        </w:rPr>
      </w:pPr>
    </w:p>
    <w:p w14:paraId="00000024" w14:textId="77777777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r w:rsidRPr="00FA7E1E">
        <w:rPr>
          <w:rFonts w:asciiTheme="minorEastAsia" w:hAnsiTheme="minorEastAsia" w:cs="Arial Unicode MS"/>
          <w:b/>
          <w:sz w:val="20"/>
          <w:szCs w:val="20"/>
        </w:rPr>
        <w:t>설립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타당성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논의</w:t>
      </w:r>
    </w:p>
    <w:p w14:paraId="00000026" w14:textId="4C83279B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공위공직자범죄수사처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>(</w:t>
      </w:r>
      <w:r w:rsidRPr="00FA7E1E">
        <w:rPr>
          <w:rFonts w:asciiTheme="minorEastAsia" w:hAnsiTheme="minorEastAsia" w:cs="Arial Unicode MS"/>
          <w:sz w:val="20"/>
          <w:szCs w:val="20"/>
        </w:rPr>
        <w:t>이하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>)</w:t>
      </w:r>
      <w:r w:rsidRPr="00FA7E1E">
        <w:rPr>
          <w:rFonts w:asciiTheme="minorEastAsia" w:hAnsiTheme="minorEastAsia" w:cs="Arial Unicode MS"/>
          <w:sz w:val="20"/>
          <w:szCs w:val="20"/>
        </w:rPr>
        <w:t>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견제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기관으로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출범하였다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하지만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근본적인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개혁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방향성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미래상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부족으로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단순히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패를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똑같이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들고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개혁이라는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본래의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설립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취지를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지키기에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적합하지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못하다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00000028" w14:textId="5E93334F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설립은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근본적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해결하지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못하는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‘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옥상옥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>’</w:t>
      </w:r>
      <w:r w:rsidRPr="00FA7E1E">
        <w:rPr>
          <w:rFonts w:asciiTheme="minorEastAsia" w:hAnsiTheme="minorEastAsia" w:cs="Arial Unicode MS"/>
          <w:sz w:val="20"/>
          <w:szCs w:val="20"/>
        </w:rPr>
        <w:t>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설립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개혁을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요하는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목소리가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커진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배경에는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수사지휘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권한을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바탕으로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경찰의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방해하며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일명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“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제식구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감싸기</w:t>
      </w:r>
      <w:r w:rsidRPr="00FA7E1E">
        <w:rPr>
          <w:rFonts w:asciiTheme="minorEastAsia" w:hAnsiTheme="minorEastAsia" w:cs="Arial Unicode MS"/>
          <w:sz w:val="20"/>
          <w:szCs w:val="20"/>
        </w:rPr>
        <w:t>”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를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시전한다는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주장이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있었다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대부분의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형사사건을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경찰이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수사하지만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수사지휘권을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행사하여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언제든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수사중인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사건을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중단시킬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구조기에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수사를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통해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내부의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비리를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적발하는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취약하다는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뇌물수수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사건으로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드러났기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때문이다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이에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직접수사권을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단계적으로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줄여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궁극적으로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경찰의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역량을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강화하고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기소를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전담하게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경찰과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상호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견제하도록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하자는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시민단체나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학계가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공통적으로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제시하였던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검찰개혁의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lastRenderedPageBreak/>
        <w:t>방향성이다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그런데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기존의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해결하지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못한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가지고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고위공직자에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기소권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공소유지권을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단순히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공수처로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이양한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구조적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그대로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계승한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옥상옥에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불</w:t>
      </w:r>
      <w:r w:rsidRPr="00FA7E1E">
        <w:rPr>
          <w:rFonts w:asciiTheme="minorEastAsia" w:hAnsiTheme="minorEastAsia" w:cs="Arial Unicode MS"/>
          <w:sz w:val="20"/>
          <w:szCs w:val="20"/>
        </w:rPr>
        <w:t>과하다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검찰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개혁을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어떻게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이루어낼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것인지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이후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어떻게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꾸려나갈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것인지에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미래상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설정이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부재한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탓에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견제라는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목적은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온데간데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어디가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상급기관인지에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유치한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다툼과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논쟁만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횡횅하는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예로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1</w:t>
      </w:r>
      <w:r w:rsidRPr="00FA7E1E">
        <w:rPr>
          <w:rFonts w:asciiTheme="minorEastAsia" w:hAnsiTheme="minorEastAsia" w:cs="Arial Unicode MS"/>
          <w:sz w:val="20"/>
          <w:szCs w:val="20"/>
        </w:rPr>
        <w:t>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사건인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조희연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서울시교육감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공수처가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처벌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필요성이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판단하여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의견으로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넘길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검찰은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경찰에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하듯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요구할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주장하지만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검사가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신분이기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때문에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응할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의무가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없다고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반박한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공수처가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견제라는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목적을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가지고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출범한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만큼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갈등은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피할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없지만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의미없는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대립만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지속하며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해결책을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찾지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못하는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국가기관으로서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무책임하고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무능력한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행태다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0000002A" w14:textId="50243AE9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r w:rsidRPr="00FA7E1E">
        <w:rPr>
          <w:rFonts w:asciiTheme="minorEastAsia" w:hAnsiTheme="minorEastAsia" w:cs="Arial Unicode MS"/>
          <w:sz w:val="20"/>
          <w:szCs w:val="20"/>
        </w:rPr>
        <w:t>더욱이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이양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체계는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견제라는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취지에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어긋나는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형태로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여러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모순점이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해결되지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않는다면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되려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많은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불거질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수밖에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현재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구조적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그대로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가지고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검찰이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정치권력</w:t>
      </w:r>
      <w:r w:rsidRPr="00FA7E1E">
        <w:rPr>
          <w:rFonts w:asciiTheme="minorEastAsia" w:hAnsiTheme="minorEastAsia" w:cs="Arial Unicode MS"/>
          <w:sz w:val="20"/>
          <w:szCs w:val="20"/>
        </w:rPr>
        <w:t>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되었고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독립성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중립성이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훼손된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발단이라면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같은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구조와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권환을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손에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공수처도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그렇게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않는다는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보장이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삼권분립이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명확히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정립되지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권력구조라는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속에서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세워진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기관인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만큼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또한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예속될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수밖에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없는데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이후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공수처를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견제할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방안을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모색해야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외에도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개혁의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핵심은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비리를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성역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척결하기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위함이라며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설치에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앞장선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정권의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주장과는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다르게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공직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비리를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담당하는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특수부는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되려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축소하는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많은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의문을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불러일으킨다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이렇게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해결되지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모순점들과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정권의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공수처법이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적용대상을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단순히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고위공직자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재직자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또는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가족의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범죄로만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정의하고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6</w:t>
      </w:r>
      <w:r w:rsidRPr="00FA7E1E">
        <w:rPr>
          <w:rFonts w:asciiTheme="minorEastAsia" w:hAnsiTheme="minorEastAsia" w:cs="Arial Unicode MS"/>
          <w:sz w:val="20"/>
          <w:szCs w:val="20"/>
        </w:rPr>
        <w:t>개월이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경과한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날부터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시행한다는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규정만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가지고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또한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정권이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비판적이거나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비협조적인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전현직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고위공직자들과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관련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인사들을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보복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탄압할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우려를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낳는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0000002C" w14:textId="18F4D4FD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b/>
          <w:sz w:val="20"/>
          <w:szCs w:val="20"/>
          <w:u w:val="single"/>
        </w:rPr>
      </w:pPr>
      <w:r w:rsidRPr="00FA7E1E">
        <w:rPr>
          <w:rFonts w:asciiTheme="minorEastAsia" w:hAnsiTheme="minorEastAsia" w:cs="Arial Unicode MS"/>
          <w:sz w:val="20"/>
          <w:szCs w:val="20"/>
        </w:rPr>
        <w:t>앞서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언급한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미래상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개혁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세부화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준비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부족의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여파로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현재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공수처가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설립된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이후에도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건강한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견제를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통한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발전은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갈등은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평행선을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달린다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검찰과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각각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스스로의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권한을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지키기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내부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예규를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만드는가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서로의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요구에도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불응하는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등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취지에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어긋나는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행태의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행보를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보이고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법률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공백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지대는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차후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입법을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통해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해결할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있겠지만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lastRenderedPageBreak/>
        <w:t>설립의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근본적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정당성과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타당성이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논란의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여지가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만큼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기관의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지속적인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합리적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조정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불발과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어정쩡한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관계는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형사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사법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체제의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틀을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흔들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</w:t>
      </w:r>
      <w:r w:rsidRPr="00FA7E1E">
        <w:rPr>
          <w:rFonts w:asciiTheme="minorEastAsia" w:hAnsiTheme="minorEastAsia" w:cs="Arial Unicode MS"/>
          <w:sz w:val="20"/>
          <w:szCs w:val="20"/>
        </w:rPr>
        <w:t>이다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26CD8D16" w14:textId="77777777" w:rsidR="00FA7E1E" w:rsidRDefault="00FA7E1E" w:rsidP="00FA7E1E">
      <w:pPr>
        <w:spacing w:line="360" w:lineRule="auto"/>
        <w:jc w:val="both"/>
        <w:rPr>
          <w:rFonts w:asciiTheme="minorEastAsia" w:hAnsiTheme="minorEastAsia" w:cs="Arial Unicode MS" w:hint="eastAsia"/>
          <w:b/>
          <w:sz w:val="20"/>
          <w:szCs w:val="20"/>
        </w:rPr>
      </w:pPr>
    </w:p>
    <w:p w14:paraId="0000002D" w14:textId="77777777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FA7E1E">
        <w:rPr>
          <w:rFonts w:asciiTheme="minorEastAsia" w:hAnsiTheme="minorEastAsia" w:cs="Arial Unicode MS"/>
          <w:b/>
          <w:sz w:val="20"/>
          <w:szCs w:val="20"/>
        </w:rPr>
        <w:t>정치권력으로부터의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b/>
          <w:sz w:val="20"/>
          <w:szCs w:val="20"/>
        </w:rPr>
        <w:t>독립성와</w:t>
      </w:r>
      <w:proofErr w:type="spellEnd"/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중립성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보장의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어려움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견제장치와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체계성의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부재</w:t>
      </w:r>
    </w:p>
    <w:p w14:paraId="2B727A8E" w14:textId="77777777" w:rsidR="00FA7E1E" w:rsidRDefault="008136AF" w:rsidP="00FA7E1E">
      <w:pPr>
        <w:spacing w:line="360" w:lineRule="auto"/>
        <w:jc w:val="both"/>
        <w:rPr>
          <w:rFonts w:asciiTheme="minorEastAsia" w:hAnsiTheme="minorEastAsia" w:cs="Arial Unicode MS" w:hint="eastAsia"/>
          <w:sz w:val="20"/>
          <w:szCs w:val="20"/>
        </w:rPr>
      </w:pP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근본적으로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정치권력으로부터의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독립성과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중립성을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지키기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어렵기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때문에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권력형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정치권력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범죄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한계가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설립의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목적은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권력기관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개혁의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핵심적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역할을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하고자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함인데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이를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위해서는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“</w:t>
      </w:r>
      <w:r w:rsidRPr="00FA7E1E">
        <w:rPr>
          <w:rFonts w:asciiTheme="minorEastAsia" w:hAnsiTheme="minorEastAsia" w:cs="Arial Unicode MS"/>
          <w:sz w:val="20"/>
          <w:szCs w:val="20"/>
        </w:rPr>
        <w:t>정치적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독립과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중립이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철저히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보장되는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특별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사정기구</w:t>
      </w:r>
      <w:r w:rsidRPr="00FA7E1E">
        <w:rPr>
          <w:rFonts w:asciiTheme="minorEastAsia" w:hAnsiTheme="minorEastAsia" w:cs="Arial Unicode MS"/>
          <w:sz w:val="20"/>
          <w:szCs w:val="20"/>
        </w:rPr>
        <w:t>”</w:t>
      </w:r>
      <w:r w:rsidRPr="00FA7E1E">
        <w:rPr>
          <w:rFonts w:asciiTheme="minorEastAsia" w:hAnsiTheme="minorEastAsia" w:cs="Arial Unicode MS"/>
          <w:sz w:val="20"/>
          <w:szCs w:val="20"/>
        </w:rPr>
        <w:t>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역할을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충실히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있어야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하지만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출범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이재명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경기도지사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더불어민주당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후보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‘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대장동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개발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특혜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의혹</w:t>
      </w:r>
      <w:r w:rsidRPr="00FA7E1E">
        <w:rPr>
          <w:rFonts w:asciiTheme="minorEastAsia" w:hAnsiTheme="minorEastAsia" w:cs="Arial Unicode MS"/>
          <w:sz w:val="20"/>
          <w:szCs w:val="20"/>
        </w:rPr>
        <w:t>’</w:t>
      </w:r>
      <w:r w:rsidRPr="00FA7E1E">
        <w:rPr>
          <w:rFonts w:asciiTheme="minorEastAsia" w:hAnsiTheme="minorEastAsia" w:cs="Arial Unicode MS"/>
          <w:sz w:val="20"/>
          <w:szCs w:val="20"/>
        </w:rPr>
        <w:t>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늑장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지적이나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윤석열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국민의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후보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‘</w:t>
      </w:r>
      <w:r w:rsidRPr="00FA7E1E">
        <w:rPr>
          <w:rFonts w:asciiTheme="minorEastAsia" w:hAnsiTheme="minorEastAsia" w:cs="Arial Unicode MS"/>
          <w:sz w:val="20"/>
          <w:szCs w:val="20"/>
        </w:rPr>
        <w:t>고발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사주</w:t>
      </w:r>
      <w:r w:rsidRPr="00FA7E1E">
        <w:rPr>
          <w:rFonts w:asciiTheme="minorEastAsia" w:hAnsiTheme="minorEastAsia" w:cs="Arial Unicode MS"/>
          <w:sz w:val="20"/>
          <w:szCs w:val="20"/>
        </w:rPr>
        <w:t>’</w:t>
      </w:r>
      <w:r w:rsidRPr="00FA7E1E">
        <w:rPr>
          <w:rFonts w:asciiTheme="minorEastAsia" w:hAnsiTheme="minorEastAsia" w:cs="Arial Unicode MS"/>
          <w:sz w:val="20"/>
          <w:szCs w:val="20"/>
        </w:rPr>
        <w:t>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등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정치계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인사들과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관련된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의혹에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끊임없이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연루되었다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더해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공수처장의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최종적인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임명권또한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집권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여당에게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있는데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이는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위임할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또한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정당에게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존재한다는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말이며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결국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정당에게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유리한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공수처장을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임명할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수밖에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물론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후보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선정은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정당이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아닌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법무부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장관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법원행정처장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대한변호사협회장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여당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그리고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야당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이루어진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공수처장후보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추천위원회에서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맡으나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위원회에서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3</w:t>
      </w:r>
      <w:r w:rsidRPr="00FA7E1E">
        <w:rPr>
          <w:rFonts w:asciiTheme="minorEastAsia" w:hAnsiTheme="minorEastAsia" w:cs="Arial Unicode MS"/>
          <w:sz w:val="20"/>
          <w:szCs w:val="20"/>
        </w:rPr>
        <w:t>분의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 </w:t>
      </w:r>
      <w:r w:rsidRPr="00FA7E1E">
        <w:rPr>
          <w:rFonts w:asciiTheme="minorEastAsia" w:hAnsiTheme="minorEastAsia" w:cs="Arial Unicode MS"/>
          <w:sz w:val="20"/>
          <w:szCs w:val="20"/>
        </w:rPr>
        <w:t>이상이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동의하는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후보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선정하면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대통령이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최종적으로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임명하게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물론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위원회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7</w:t>
      </w:r>
      <w:r w:rsidRPr="00FA7E1E">
        <w:rPr>
          <w:rFonts w:asciiTheme="minorEastAsia" w:hAnsiTheme="minorEastAsia" w:cs="Arial Unicode MS"/>
          <w:sz w:val="20"/>
          <w:szCs w:val="20"/>
        </w:rPr>
        <w:t>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추천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위원은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gramStart"/>
      <w:r w:rsidRPr="00FA7E1E">
        <w:rPr>
          <w:rFonts w:asciiTheme="minorEastAsia" w:hAnsiTheme="minorEastAsia" w:cs="Arial Unicode MS"/>
          <w:sz w:val="20"/>
          <w:szCs w:val="20"/>
        </w:rPr>
        <w:t>2</w:t>
      </w:r>
      <w:r w:rsidRPr="00FA7E1E">
        <w:rPr>
          <w:rFonts w:asciiTheme="minorEastAsia" w:hAnsiTheme="minorEastAsia" w:cs="Arial Unicode MS"/>
          <w:sz w:val="20"/>
          <w:szCs w:val="20"/>
        </w:rPr>
        <w:t>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씩이라는</w:t>
      </w:r>
      <w:proofErr w:type="gram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점에서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중립성이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담보되는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듯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있으나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위원회의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구성원을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집권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여당의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입김이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강할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수밖에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행정부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수장이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임명하게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법무부장관과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집권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여당의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입장을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대변할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</w:t>
      </w:r>
      <w:r w:rsidRPr="00FA7E1E">
        <w:rPr>
          <w:rFonts w:asciiTheme="minorEastAsia" w:hAnsiTheme="minorEastAsia" w:cs="Arial Unicode MS"/>
          <w:sz w:val="20"/>
          <w:szCs w:val="20"/>
        </w:rPr>
        <w:t>능성이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크다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더해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법원행정처장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즉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대법관은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대통령이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임명한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대법원장이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지명하는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지위이므로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집권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여당의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간섭이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존재하거나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그렇지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않더라도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집권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여당의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입장을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대변할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가능성이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다수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존재한다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위원회를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구성하는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7</w:t>
      </w:r>
      <w:r w:rsidRPr="00FA7E1E">
        <w:rPr>
          <w:rFonts w:asciiTheme="minorEastAsia" w:hAnsiTheme="minorEastAsia" w:cs="Arial Unicode MS"/>
          <w:sz w:val="20"/>
          <w:szCs w:val="20"/>
        </w:rPr>
        <w:t>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위원이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집권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여당의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간섭을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받을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가능성이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위원이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명이기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때문에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절대적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거부권을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행사할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가능성이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크다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반면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야당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야당이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이상이므로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거부권이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sz w:val="20"/>
          <w:szCs w:val="20"/>
        </w:rPr>
        <w:t>1</w:t>
      </w:r>
      <w:r w:rsidRPr="00FA7E1E">
        <w:rPr>
          <w:rFonts w:asciiTheme="minorEastAsia" w:hAnsiTheme="minorEastAsia" w:cs="Arial Unicode MS"/>
          <w:sz w:val="20"/>
          <w:szCs w:val="20"/>
        </w:rPr>
        <w:t>야당과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sz w:val="20"/>
          <w:szCs w:val="20"/>
        </w:rPr>
        <w:t>2</w:t>
      </w:r>
      <w:r w:rsidRPr="00FA7E1E">
        <w:rPr>
          <w:rFonts w:asciiTheme="minorEastAsia" w:hAnsiTheme="minorEastAsia" w:cs="Arial Unicode MS"/>
          <w:sz w:val="20"/>
          <w:szCs w:val="20"/>
        </w:rPr>
        <w:t>야당에게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각각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표씩만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주어질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결</w:t>
      </w:r>
      <w:r w:rsidRPr="00FA7E1E">
        <w:rPr>
          <w:rFonts w:asciiTheme="minorEastAsia" w:hAnsiTheme="minorEastAsia" w:cs="Arial Unicode MS"/>
          <w:sz w:val="20"/>
          <w:szCs w:val="20"/>
        </w:rPr>
        <w:t>국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7</w:t>
      </w:r>
      <w:r w:rsidRPr="00FA7E1E">
        <w:rPr>
          <w:rFonts w:asciiTheme="minorEastAsia" w:hAnsiTheme="minorEastAsia" w:cs="Arial Unicode MS"/>
          <w:sz w:val="20"/>
          <w:szCs w:val="20"/>
        </w:rPr>
        <w:t>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야당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위원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집권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여당의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입장을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대변할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것이며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법원행정처장과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법무부장관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집권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여당의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입장을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대변할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가능성이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크므로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대한변호사협회장의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정치적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입장과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무관하게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실질적으로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야당의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입장에서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공수처장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임명을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저지할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방법이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존재하지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않는다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특히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후보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2</w:t>
      </w:r>
      <w:r w:rsidRPr="00FA7E1E">
        <w:rPr>
          <w:rFonts w:asciiTheme="minorEastAsia" w:hAnsiTheme="minorEastAsia" w:cs="Arial Unicode MS"/>
          <w:sz w:val="20"/>
          <w:szCs w:val="20"/>
        </w:rPr>
        <w:t>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최종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임명권은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대통령에게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있기에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공수처장의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나아가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정치적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중립성을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보장할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없다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이는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결국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공수처장과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권력에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견제장치의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부족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이어진다</w:t>
      </w:r>
      <w:r w:rsidR="00FA7E1E">
        <w:rPr>
          <w:rFonts w:asciiTheme="minorEastAsia" w:hAnsiTheme="minorEastAsia" w:cs="Arial Unicode MS" w:hint="eastAsia"/>
          <w:sz w:val="20"/>
          <w:szCs w:val="20"/>
        </w:rPr>
        <w:t>.</w:t>
      </w:r>
    </w:p>
    <w:p w14:paraId="00000031" w14:textId="2AD09723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r w:rsidRPr="00FA7E1E">
        <w:rPr>
          <w:rFonts w:asciiTheme="minorEastAsia" w:hAnsiTheme="minorEastAsia" w:cs="Arial Unicode MS"/>
          <w:sz w:val="20"/>
          <w:szCs w:val="20"/>
        </w:rPr>
        <w:lastRenderedPageBreak/>
        <w:t>공수처장</w:t>
      </w:r>
      <w:r w:rsidRPr="00FA7E1E">
        <w:rPr>
          <w:rFonts w:asciiTheme="minorEastAsia" w:hAnsiTheme="minorEastAsia" w:cs="Arial Unicode MS"/>
          <w:sz w:val="20"/>
          <w:szCs w:val="20"/>
        </w:rPr>
        <w:t>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관련된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문제뿐만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아니라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현재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공수처법은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신생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법률이기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때문에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체계성이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부족하다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예를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들어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고위공직자들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기소할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지위가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국한되어있는데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이는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가능한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공직자와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불가능한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공직자가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함께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연루된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사건을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기소하는데에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어려움이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보인다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나아가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현재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공무원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직무범위에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규정이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명확하지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않은데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본래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공직자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부패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목적으로한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공수처가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직권남용이나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직무유기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등까지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포함하여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기소권을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가진다면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불명확한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공무원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직</w:t>
      </w:r>
      <w:r w:rsidRPr="00FA7E1E">
        <w:rPr>
          <w:rFonts w:asciiTheme="minorEastAsia" w:hAnsiTheme="minorEastAsia" w:cs="Arial Unicode MS"/>
          <w:sz w:val="20"/>
          <w:szCs w:val="20"/>
        </w:rPr>
        <w:t>무범위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기준으로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인해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범위가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광범위해지며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과정에서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난항을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겪을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가능성이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것으로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보이며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심지어는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불필요한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과정까지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거치게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가능성이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크다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p w14:paraId="6624A4A7" w14:textId="77777777" w:rsidR="00FA7E1E" w:rsidRDefault="00FA7E1E" w:rsidP="00FA7E1E">
      <w:pPr>
        <w:spacing w:line="360" w:lineRule="auto"/>
        <w:jc w:val="both"/>
        <w:rPr>
          <w:rFonts w:asciiTheme="minorEastAsia" w:hAnsiTheme="minorEastAsia" w:cs="Arial Unicode MS" w:hint="eastAsia"/>
          <w:b/>
          <w:sz w:val="20"/>
          <w:szCs w:val="20"/>
        </w:rPr>
      </w:pPr>
    </w:p>
    <w:p w14:paraId="00000032" w14:textId="77777777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b/>
          <w:sz w:val="20"/>
          <w:szCs w:val="20"/>
        </w:rPr>
      </w:pPr>
      <w:r w:rsidRPr="00FA7E1E">
        <w:rPr>
          <w:rFonts w:asciiTheme="minorEastAsia" w:hAnsiTheme="minorEastAsia" w:cs="Arial Unicode MS"/>
          <w:b/>
          <w:sz w:val="20"/>
          <w:szCs w:val="20"/>
        </w:rPr>
        <w:t>중립성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보장의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어려움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견제장치의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부재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그리고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체계성의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부족으로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인한</w:t>
      </w:r>
      <w:r w:rsidRPr="00FA7E1E">
        <w:rPr>
          <w:rFonts w:asciiTheme="minorEastAsia" w:hAnsiTheme="minorEastAsia" w:cs="Arial Unicode MS"/>
          <w:b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b/>
          <w:sz w:val="20"/>
          <w:szCs w:val="20"/>
        </w:rPr>
        <w:t>부작용</w:t>
      </w:r>
    </w:p>
    <w:p w14:paraId="00000034" w14:textId="1F42F102" w:rsidR="00C50B88" w:rsidRPr="00FA7E1E" w:rsidRDefault="008136AF" w:rsidP="00FA7E1E">
      <w:pPr>
        <w:spacing w:line="360" w:lineRule="auto"/>
        <w:jc w:val="both"/>
        <w:rPr>
          <w:rFonts w:asciiTheme="minorEastAsia" w:hAnsiTheme="minorEastAsia"/>
          <w:sz w:val="20"/>
          <w:szCs w:val="20"/>
        </w:rPr>
      </w:pPr>
      <w:proofErr w:type="spellStart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공수처의</w:t>
      </w:r>
      <w:proofErr w:type="spellEnd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기소권과</w:t>
      </w:r>
      <w:proofErr w:type="spellEnd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수사권은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국민의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기본권을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침해할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소지가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다분하다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다수의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헌법학자들은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다른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사정기관의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통제를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받지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않는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공수처가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영장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청구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권한을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갖는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것은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헌법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12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조의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신체의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자유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등을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해칠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위험이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있으므로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기본권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보호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정신에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어긋난다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”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고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지적했다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고위공직자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7,000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여명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외에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관련자까지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포함하면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결국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다수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국민들이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대상에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들어갈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개연성이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권력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비리를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덮기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위한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수단이라는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의심을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받는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법치주의와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민주주의를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짓밟는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괴물로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돌변할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위험성이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높다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이제라도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공수처법을</w:t>
      </w:r>
      <w:proofErr w:type="spellEnd"/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폐기하는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게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바람직하다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장기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집권을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위해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과욕을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부리다가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민주주의의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근간마저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흔들어서는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안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된다</w:t>
      </w:r>
      <w:r w:rsidRPr="00FA7E1E">
        <w:rPr>
          <w:rFonts w:asciiTheme="minorEastAsia" w:hAnsiTheme="minorEastAsia" w:cs="Arial Unicode MS"/>
          <w:color w:val="1C1C1C"/>
          <w:sz w:val="20"/>
          <w:szCs w:val="20"/>
        </w:rPr>
        <w:t>.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둘째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공직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비리는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상당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민간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부문의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부패와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연계되는데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이를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자르듯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잘라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공수처와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검찰이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나눠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수사하게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되면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역동성을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훼손시켜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부패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범죄인들이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빠져나갈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기회만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주게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된다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마지막으로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불명확한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기준과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체계성의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부족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, </w:t>
      </w:r>
      <w:r w:rsidRPr="00FA7E1E">
        <w:rPr>
          <w:rFonts w:asciiTheme="minorEastAsia" w:hAnsiTheme="minorEastAsia" w:cs="Arial Unicode MS"/>
          <w:sz w:val="20"/>
          <w:szCs w:val="20"/>
        </w:rPr>
        <w:t>그리고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견제장치의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부재는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결국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보복수사나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표적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이어질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가능성</w:t>
      </w:r>
      <w:r w:rsidRPr="00FA7E1E">
        <w:rPr>
          <w:rFonts w:asciiTheme="minorEastAsia" w:hAnsiTheme="minorEastAsia" w:cs="Arial Unicode MS"/>
          <w:sz w:val="20"/>
          <w:szCs w:val="20"/>
        </w:rPr>
        <w:t>이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크다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. </w:t>
      </w:r>
      <w:r w:rsidRPr="00FA7E1E">
        <w:rPr>
          <w:rFonts w:asciiTheme="minorEastAsia" w:hAnsiTheme="minorEastAsia" w:cs="Arial Unicode MS"/>
          <w:sz w:val="20"/>
          <w:szCs w:val="20"/>
        </w:rPr>
        <w:t>실제로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현재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공수처는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proofErr w:type="spellStart"/>
      <w:r w:rsidRPr="00FA7E1E">
        <w:rPr>
          <w:rFonts w:asciiTheme="minorEastAsia" w:hAnsiTheme="minorEastAsia" w:cs="Arial Unicode MS"/>
          <w:sz w:val="20"/>
          <w:szCs w:val="20"/>
        </w:rPr>
        <w:t>공수처</w:t>
      </w:r>
      <w:proofErr w:type="spellEnd"/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고위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간부들을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중인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수원지검을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불필요하게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강제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대상에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포함하며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보복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및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표적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수사라는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비판을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받고</w:t>
      </w:r>
      <w:r w:rsidRPr="00FA7E1E">
        <w:rPr>
          <w:rFonts w:asciiTheme="minorEastAsia" w:hAnsiTheme="minorEastAsia" w:cs="Arial Unicode MS"/>
          <w:sz w:val="20"/>
          <w:szCs w:val="20"/>
        </w:rPr>
        <w:t xml:space="preserve"> </w:t>
      </w:r>
      <w:r w:rsidRPr="00FA7E1E">
        <w:rPr>
          <w:rFonts w:asciiTheme="minorEastAsia" w:hAnsiTheme="minorEastAsia" w:cs="Arial Unicode MS"/>
          <w:sz w:val="20"/>
          <w:szCs w:val="20"/>
        </w:rPr>
        <w:t>있다</w:t>
      </w:r>
      <w:r w:rsidRPr="00FA7E1E">
        <w:rPr>
          <w:rFonts w:asciiTheme="minorEastAsia" w:hAnsiTheme="minorEastAsia" w:cs="Arial Unicode MS"/>
          <w:sz w:val="20"/>
          <w:szCs w:val="20"/>
        </w:rPr>
        <w:t>.</w:t>
      </w:r>
    </w:p>
    <w:sectPr w:rsidR="00C50B88" w:rsidRPr="00FA7E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B6358" w14:textId="77777777" w:rsidR="008136AF" w:rsidRDefault="008136AF" w:rsidP="00FA7E1E">
      <w:pPr>
        <w:spacing w:line="240" w:lineRule="auto"/>
      </w:pPr>
      <w:r>
        <w:separator/>
      </w:r>
    </w:p>
  </w:endnote>
  <w:endnote w:type="continuationSeparator" w:id="0">
    <w:p w14:paraId="64231D39" w14:textId="77777777" w:rsidR="008136AF" w:rsidRDefault="008136AF" w:rsidP="00FA7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DB29D" w14:textId="77777777" w:rsidR="008136AF" w:rsidRDefault="008136AF" w:rsidP="00FA7E1E">
      <w:pPr>
        <w:spacing w:line="240" w:lineRule="auto"/>
      </w:pPr>
      <w:r>
        <w:separator/>
      </w:r>
    </w:p>
  </w:footnote>
  <w:footnote w:type="continuationSeparator" w:id="0">
    <w:p w14:paraId="6E3E8BA8" w14:textId="77777777" w:rsidR="008136AF" w:rsidRDefault="008136AF" w:rsidP="00FA7E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25ABC"/>
    <w:multiLevelType w:val="multilevel"/>
    <w:tmpl w:val="49A6B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0B88"/>
    <w:rsid w:val="008136AF"/>
    <w:rsid w:val="00C50B88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FA7E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A7E1E"/>
  </w:style>
  <w:style w:type="paragraph" w:styleId="a6">
    <w:name w:val="footer"/>
    <w:basedOn w:val="a"/>
    <w:link w:val="Char0"/>
    <w:uiPriority w:val="99"/>
    <w:unhideWhenUsed/>
    <w:rsid w:val="00FA7E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A7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FA7E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A7E1E"/>
  </w:style>
  <w:style w:type="paragraph" w:styleId="a6">
    <w:name w:val="footer"/>
    <w:basedOn w:val="a"/>
    <w:link w:val="Char0"/>
    <w:uiPriority w:val="99"/>
    <w:unhideWhenUsed/>
    <w:rsid w:val="00FA7E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A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박효정</cp:lastModifiedBy>
  <cp:revision>2</cp:revision>
  <dcterms:created xsi:type="dcterms:W3CDTF">2022-01-26T15:59:00Z</dcterms:created>
  <dcterms:modified xsi:type="dcterms:W3CDTF">2022-01-26T16:01:00Z</dcterms:modified>
</cp:coreProperties>
</file>